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FBF" w:rsidRPr="00EB23BA" w:rsidRDefault="009F1FBF" w:rsidP="009F1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B23BA">
        <w:rPr>
          <w:rFonts w:ascii="Times New Roman" w:eastAsiaTheme="minorEastAsia" w:hAnsi="Times New Roman"/>
          <w:sz w:val="24"/>
          <w:szCs w:val="24"/>
          <w:lang w:eastAsia="ru-RU"/>
        </w:rPr>
        <w:t>Муниципальное бюджетное общеобразовательное учреждение «Высокогорская средняя общеобразовательная школа №2 Высокогорского муниципального района Республики Татарстан»</w:t>
      </w:r>
    </w:p>
    <w:p w:rsidR="009F1FBF" w:rsidRPr="00EB23BA" w:rsidRDefault="009F1FBF" w:rsidP="009F1FBF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W w:w="152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37"/>
        <w:gridCol w:w="5389"/>
        <w:gridCol w:w="5414"/>
      </w:tblGrid>
      <w:tr w:rsidR="009F1FBF" w:rsidRPr="00EB23BA" w:rsidTr="009F1FBF">
        <w:trPr>
          <w:trHeight w:val="276"/>
        </w:trPr>
        <w:tc>
          <w:tcPr>
            <w:tcW w:w="4437" w:type="dxa"/>
            <w:vAlign w:val="bottom"/>
            <w:hideMark/>
          </w:tcPr>
          <w:p w:rsidR="009F1FBF" w:rsidRPr="00EB23BA" w:rsidRDefault="009F1FBF" w:rsidP="00AA2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B23B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«Утверждаю»</w:t>
            </w:r>
          </w:p>
        </w:tc>
        <w:tc>
          <w:tcPr>
            <w:tcW w:w="5389" w:type="dxa"/>
            <w:vAlign w:val="bottom"/>
            <w:hideMark/>
          </w:tcPr>
          <w:p w:rsidR="009F1FBF" w:rsidRPr="00EB23BA" w:rsidRDefault="009F1FBF" w:rsidP="00AA2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B23B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«Согласовано»</w:t>
            </w:r>
          </w:p>
        </w:tc>
        <w:tc>
          <w:tcPr>
            <w:tcW w:w="5414" w:type="dxa"/>
            <w:vAlign w:val="bottom"/>
            <w:hideMark/>
          </w:tcPr>
          <w:p w:rsidR="009F1FBF" w:rsidRPr="00EB23BA" w:rsidRDefault="009F1FBF" w:rsidP="00AA2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B23B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«Рассмотрено»</w:t>
            </w:r>
          </w:p>
        </w:tc>
      </w:tr>
      <w:tr w:rsidR="009F1FBF" w:rsidRPr="00EB23BA" w:rsidTr="009F1FBF">
        <w:trPr>
          <w:trHeight w:val="274"/>
        </w:trPr>
        <w:tc>
          <w:tcPr>
            <w:tcW w:w="4437" w:type="dxa"/>
            <w:vAlign w:val="bottom"/>
            <w:hideMark/>
          </w:tcPr>
          <w:p w:rsidR="009F1FBF" w:rsidRPr="00EB23BA" w:rsidRDefault="009F1FBF" w:rsidP="00AA22B6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B23B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Директор МБОУ «Высокогорская  </w:t>
            </w:r>
          </w:p>
          <w:p w:rsidR="009F1FBF" w:rsidRPr="00EB23BA" w:rsidRDefault="009F1FBF" w:rsidP="00AA22B6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B23B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СОШ №2</w:t>
            </w:r>
          </w:p>
        </w:tc>
        <w:tc>
          <w:tcPr>
            <w:tcW w:w="5389" w:type="dxa"/>
            <w:vAlign w:val="bottom"/>
            <w:hideMark/>
          </w:tcPr>
          <w:p w:rsidR="009F1FBF" w:rsidRPr="00EB23BA" w:rsidRDefault="009F1FBF" w:rsidP="00AA22B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B23B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5414" w:type="dxa"/>
            <w:vAlign w:val="bottom"/>
            <w:hideMark/>
          </w:tcPr>
          <w:p w:rsidR="009F1FBF" w:rsidRPr="00EB23BA" w:rsidRDefault="009F1FBF" w:rsidP="00AA22B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B23B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9F1FBF" w:rsidRPr="00EB23BA" w:rsidTr="009F1FBF">
        <w:trPr>
          <w:trHeight w:val="276"/>
        </w:trPr>
        <w:tc>
          <w:tcPr>
            <w:tcW w:w="4437" w:type="dxa"/>
            <w:vAlign w:val="bottom"/>
            <w:hideMark/>
          </w:tcPr>
          <w:p w:rsidR="009F1FBF" w:rsidRPr="00EB23BA" w:rsidRDefault="009F1FBF" w:rsidP="00AA22B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285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B23BA">
              <w:rPr>
                <w:rFonts w:ascii="Times New Roman" w:eastAsiaTheme="minorEastAsia" w:hAnsi="Times New Roman"/>
                <w:sz w:val="24"/>
                <w:szCs w:val="24"/>
                <w:u w:val="single"/>
                <w:lang w:eastAsia="ru-RU"/>
              </w:rPr>
              <w:t>______________</w:t>
            </w:r>
            <w:r w:rsidRPr="00EB23B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Ф.Ф. Абдрахманов</w:t>
            </w:r>
          </w:p>
        </w:tc>
        <w:tc>
          <w:tcPr>
            <w:tcW w:w="5389" w:type="dxa"/>
            <w:vAlign w:val="bottom"/>
            <w:hideMark/>
          </w:tcPr>
          <w:p w:rsidR="009F1FBF" w:rsidRPr="00EB23BA" w:rsidRDefault="009F1FBF" w:rsidP="00AA2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B23B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________ /С.И. Матвеева /</w:t>
            </w:r>
          </w:p>
        </w:tc>
        <w:tc>
          <w:tcPr>
            <w:tcW w:w="5414" w:type="dxa"/>
            <w:vAlign w:val="bottom"/>
            <w:hideMark/>
          </w:tcPr>
          <w:p w:rsidR="009F1FBF" w:rsidRPr="00EB23BA" w:rsidRDefault="009F1FBF" w:rsidP="00AA2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B23B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__________ /Е.В.Ромаданская/</w:t>
            </w:r>
          </w:p>
        </w:tc>
      </w:tr>
      <w:tr w:rsidR="009F1FBF" w:rsidRPr="00EB23BA" w:rsidTr="009F1FBF">
        <w:trPr>
          <w:trHeight w:val="276"/>
        </w:trPr>
        <w:tc>
          <w:tcPr>
            <w:tcW w:w="4437" w:type="dxa"/>
            <w:vAlign w:val="bottom"/>
          </w:tcPr>
          <w:p w:rsidR="009F1FBF" w:rsidRPr="00EB23BA" w:rsidRDefault="009F1FBF" w:rsidP="00AA22B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vAlign w:val="bottom"/>
          </w:tcPr>
          <w:p w:rsidR="009F1FBF" w:rsidRPr="00EB23BA" w:rsidRDefault="009F1FBF" w:rsidP="00AA2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  <w:vAlign w:val="bottom"/>
          </w:tcPr>
          <w:p w:rsidR="009F1FBF" w:rsidRPr="00EB23BA" w:rsidRDefault="009F1FBF" w:rsidP="00AA2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9F1FBF" w:rsidRPr="00EB23BA" w:rsidTr="009F1FBF">
        <w:trPr>
          <w:trHeight w:val="276"/>
        </w:trPr>
        <w:tc>
          <w:tcPr>
            <w:tcW w:w="4437" w:type="dxa"/>
            <w:vAlign w:val="bottom"/>
            <w:hideMark/>
          </w:tcPr>
          <w:p w:rsidR="009F1FBF" w:rsidRPr="00EB23BA" w:rsidRDefault="009F1FBF" w:rsidP="00AA22B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B23B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Приказ № ___ от ______ 202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  <w:r w:rsidRPr="00EB23B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389" w:type="dxa"/>
            <w:vAlign w:val="bottom"/>
            <w:hideMark/>
          </w:tcPr>
          <w:p w:rsidR="009F1FBF" w:rsidRPr="00EB23BA" w:rsidRDefault="009F1FBF" w:rsidP="00AA2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B23B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«__»________________202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  <w:r w:rsidRPr="00EB23B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414" w:type="dxa"/>
            <w:vAlign w:val="bottom"/>
            <w:hideMark/>
          </w:tcPr>
          <w:p w:rsidR="009F1FBF" w:rsidRPr="00EB23BA" w:rsidRDefault="009F1FBF" w:rsidP="00AA22B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B23BA">
              <w:rPr>
                <w:rFonts w:ascii="Times New Roman" w:eastAsiaTheme="minorEastAsia" w:hAnsi="Times New Roman"/>
                <w:w w:val="99"/>
                <w:sz w:val="24"/>
                <w:szCs w:val="24"/>
                <w:lang w:eastAsia="ru-RU"/>
              </w:rPr>
              <w:t>Протокол №__ от«__»___202</w:t>
            </w:r>
            <w:r>
              <w:rPr>
                <w:rFonts w:ascii="Times New Roman" w:eastAsiaTheme="minorEastAsia" w:hAnsi="Times New Roman"/>
                <w:w w:val="99"/>
                <w:sz w:val="24"/>
                <w:szCs w:val="24"/>
                <w:lang w:eastAsia="ru-RU"/>
              </w:rPr>
              <w:t>1</w:t>
            </w:r>
            <w:r w:rsidRPr="00EB23BA">
              <w:rPr>
                <w:rFonts w:ascii="Times New Roman" w:eastAsiaTheme="minorEastAsia" w:hAnsi="Times New Roman"/>
                <w:w w:val="99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F1FBF" w:rsidRPr="00EB23BA" w:rsidTr="009F1FBF">
        <w:trPr>
          <w:trHeight w:val="312"/>
        </w:trPr>
        <w:tc>
          <w:tcPr>
            <w:tcW w:w="4437" w:type="dxa"/>
            <w:vAlign w:val="bottom"/>
          </w:tcPr>
          <w:p w:rsidR="009F1FBF" w:rsidRPr="00EB23BA" w:rsidRDefault="009F1FBF" w:rsidP="00AA2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vAlign w:val="bottom"/>
            <w:hideMark/>
          </w:tcPr>
          <w:p w:rsidR="009F1FBF" w:rsidRPr="00EB23BA" w:rsidRDefault="009F1FBF" w:rsidP="00AA2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B23B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14" w:type="dxa"/>
            <w:vAlign w:val="bottom"/>
          </w:tcPr>
          <w:p w:rsidR="009F1FBF" w:rsidRPr="00EB23BA" w:rsidRDefault="009F1FBF" w:rsidP="00AA2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9F1FBF" w:rsidRPr="00EB23BA" w:rsidRDefault="009F1FBF" w:rsidP="009F1F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9F1FBF" w:rsidRPr="00EB23BA" w:rsidRDefault="009F1FBF" w:rsidP="009F1F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9F1FBF" w:rsidRPr="00EB23BA" w:rsidRDefault="009F1FBF" w:rsidP="009F1F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9F1FBF" w:rsidRPr="00EB23BA" w:rsidRDefault="009F1FBF" w:rsidP="009F1F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1FBF" w:rsidRDefault="009F1FBF" w:rsidP="009F1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РАБОЧАЯ ПРОГРАММА ПО ПРЕДМЕТУ БИОЛОГИЯ</w:t>
      </w:r>
    </w:p>
    <w:p w:rsidR="009F1FBF" w:rsidRPr="009F1FBF" w:rsidRDefault="009F1FBF" w:rsidP="009F1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F1F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 курс средней школы </w:t>
      </w:r>
    </w:p>
    <w:p w:rsidR="009F1FBF" w:rsidRDefault="009F1FBF" w:rsidP="009F1FBF">
      <w:pPr>
        <w:spacing w:after="200" w:line="276" w:lineRule="auto"/>
        <w:jc w:val="center"/>
        <w:rPr>
          <w:rFonts w:eastAsiaTheme="minorEastAsia"/>
          <w:lang w:eastAsia="ru-RU"/>
        </w:rPr>
      </w:pPr>
    </w:p>
    <w:p w:rsidR="004F7FF4" w:rsidRDefault="004F7FF4" w:rsidP="009F1FBF">
      <w:pPr>
        <w:spacing w:after="200" w:line="276" w:lineRule="auto"/>
        <w:jc w:val="center"/>
        <w:rPr>
          <w:rFonts w:eastAsiaTheme="minorEastAsia"/>
          <w:lang w:eastAsia="ru-RU"/>
        </w:rPr>
      </w:pPr>
    </w:p>
    <w:p w:rsidR="004F7FF4" w:rsidRPr="00EB23BA" w:rsidRDefault="004F7FF4" w:rsidP="009F1FBF">
      <w:pPr>
        <w:spacing w:after="200" w:line="276" w:lineRule="auto"/>
        <w:jc w:val="center"/>
        <w:rPr>
          <w:rFonts w:eastAsiaTheme="minorEastAsia"/>
          <w:lang w:eastAsia="ru-RU"/>
        </w:rPr>
      </w:pPr>
    </w:p>
    <w:p w:rsidR="009F1FBF" w:rsidRPr="00EB23BA" w:rsidRDefault="009F1FBF" w:rsidP="009F1FBF">
      <w:pPr>
        <w:spacing w:after="200" w:line="276" w:lineRule="auto"/>
        <w:jc w:val="center"/>
        <w:rPr>
          <w:rFonts w:eastAsiaTheme="minorEastAsia"/>
          <w:lang w:eastAsia="ru-RU"/>
        </w:rPr>
      </w:pPr>
    </w:p>
    <w:p w:rsidR="009F1FBF" w:rsidRPr="00EB23BA" w:rsidRDefault="009F1FBF" w:rsidP="009F1FBF">
      <w:pPr>
        <w:spacing w:after="200" w:line="276" w:lineRule="auto"/>
        <w:jc w:val="center"/>
        <w:rPr>
          <w:rFonts w:eastAsiaTheme="minorEastAsia"/>
          <w:lang w:eastAsia="ru-RU"/>
        </w:rPr>
      </w:pPr>
    </w:p>
    <w:p w:rsidR="009F1FBF" w:rsidRPr="00EB23BA" w:rsidRDefault="009F1FBF" w:rsidP="009F1FBF">
      <w:pPr>
        <w:spacing w:after="200" w:line="276" w:lineRule="auto"/>
        <w:jc w:val="center"/>
        <w:rPr>
          <w:rFonts w:eastAsiaTheme="minorEastAsia"/>
          <w:lang w:eastAsia="ru-RU"/>
        </w:rPr>
      </w:pPr>
    </w:p>
    <w:p w:rsidR="009F1FBF" w:rsidRPr="00EB23BA" w:rsidRDefault="009F1FBF" w:rsidP="009F1FBF">
      <w:pPr>
        <w:spacing w:after="200" w:line="276" w:lineRule="auto"/>
        <w:jc w:val="center"/>
        <w:rPr>
          <w:rFonts w:eastAsiaTheme="minorEastAsia"/>
          <w:lang w:eastAsia="ru-RU"/>
        </w:rPr>
      </w:pPr>
    </w:p>
    <w:p w:rsidR="009F1FBF" w:rsidRPr="00EB23BA" w:rsidRDefault="009F1FBF" w:rsidP="009F1FBF">
      <w:pPr>
        <w:spacing w:after="200" w:line="276" w:lineRule="auto"/>
        <w:jc w:val="center"/>
        <w:rPr>
          <w:rFonts w:eastAsiaTheme="minorEastAsia"/>
          <w:lang w:eastAsia="ru-RU"/>
        </w:rPr>
      </w:pPr>
    </w:p>
    <w:p w:rsidR="009F1FBF" w:rsidRPr="00EB23BA" w:rsidRDefault="009F1FBF" w:rsidP="009F1FBF">
      <w:pPr>
        <w:spacing w:after="200" w:line="276" w:lineRule="auto"/>
        <w:rPr>
          <w:rFonts w:eastAsiaTheme="minorEastAsia"/>
          <w:lang w:eastAsia="ru-RU"/>
        </w:rPr>
      </w:pPr>
    </w:p>
    <w:p w:rsidR="009F1FBF" w:rsidRDefault="009F1FBF" w:rsidP="009F1FBF">
      <w:pPr>
        <w:spacing w:after="200" w:line="276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B23BA">
        <w:rPr>
          <w:rFonts w:ascii="Times New Roman" w:eastAsiaTheme="minorEastAsia" w:hAnsi="Times New Roman"/>
          <w:sz w:val="24"/>
          <w:szCs w:val="24"/>
          <w:lang w:eastAsia="ru-RU"/>
        </w:rPr>
        <w:t>С. Высокая Гора,  202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1</w:t>
      </w:r>
      <w:r w:rsidRPr="00EB23BA">
        <w:rPr>
          <w:rFonts w:ascii="Times New Roman" w:eastAsiaTheme="minorEastAsia" w:hAnsi="Times New Roman"/>
          <w:sz w:val="24"/>
          <w:szCs w:val="24"/>
          <w:lang w:eastAsia="ru-RU"/>
        </w:rPr>
        <w:t xml:space="preserve"> год</w:t>
      </w:r>
    </w:p>
    <w:p w:rsidR="009F1FBF" w:rsidRDefault="009F1FBF" w:rsidP="009F1FBF">
      <w:pPr>
        <w:spacing w:after="200" w:line="276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9F1FBF" w:rsidRDefault="009F1FBF" w:rsidP="009F1FBF">
      <w:pPr>
        <w:spacing w:after="200" w:line="276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9F1FBF" w:rsidRDefault="009F1FBF" w:rsidP="00566482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8A6A36" w:rsidRPr="009F1FBF" w:rsidRDefault="008A6A36" w:rsidP="00566482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>
        <w:t xml:space="preserve">В результате изучения учебного предмета «Биология» на уровне среднего общего образования: </w:t>
      </w:r>
    </w:p>
    <w:p w:rsidR="008A6A36" w:rsidRPr="00B515DC" w:rsidRDefault="008A6A36" w:rsidP="00566482">
      <w:pPr>
        <w:pStyle w:val="a3"/>
        <w:spacing w:before="0" w:beforeAutospacing="0" w:after="0" w:afterAutospacing="0"/>
        <w:rPr>
          <w:b/>
        </w:rPr>
      </w:pPr>
      <w:r w:rsidRPr="00B515DC">
        <w:rPr>
          <w:b/>
        </w:rPr>
        <w:t xml:space="preserve">Выпускник на базовом уровне научится: </w:t>
      </w:r>
    </w:p>
    <w:p w:rsidR="008A6A36" w:rsidRDefault="008A6A36" w:rsidP="00566482">
      <w:pPr>
        <w:pStyle w:val="a3"/>
        <w:spacing w:before="0" w:beforeAutospacing="0" w:after="0" w:afterAutospacing="0"/>
      </w:pPr>
      <w:r>
        <w:t>–раскрывать на примерах роль биологии в формировании современной научной картины мира и в практической деятельности людей;</w:t>
      </w:r>
    </w:p>
    <w:p w:rsidR="008A6A36" w:rsidRDefault="008A6A36" w:rsidP="00566482">
      <w:pPr>
        <w:pStyle w:val="a3"/>
        <w:spacing w:before="0" w:beforeAutospacing="0" w:after="0" w:afterAutospacing="0"/>
      </w:pPr>
      <w:r>
        <w:t xml:space="preserve"> –понимать и описывать взаимосвязь между естественными науками: биологией, физикой, химией; устанавливать взаимосвязь природных явлений; </w:t>
      </w:r>
    </w:p>
    <w:p w:rsidR="008A6A36" w:rsidRDefault="008A6A36" w:rsidP="00566482">
      <w:pPr>
        <w:pStyle w:val="a3"/>
        <w:spacing w:before="0" w:beforeAutospacing="0" w:after="0" w:afterAutospacing="0"/>
      </w:pPr>
      <w:r>
        <w:t xml:space="preserve">–понимать смысл, различать и описывать системную связь между основополагающими биологическими понятиями: клетка, организм, вид, экосистема, биосфера; </w:t>
      </w:r>
    </w:p>
    <w:p w:rsidR="008A6A36" w:rsidRDefault="008A6A36" w:rsidP="00566482">
      <w:pPr>
        <w:pStyle w:val="a3"/>
        <w:spacing w:before="0" w:beforeAutospacing="0" w:after="0" w:afterAutospacing="0"/>
      </w:pPr>
      <w:r>
        <w:t xml:space="preserve"> –использовать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–формулировать гипотезы на основании предложенной биологической информации и предлагать варианты проверки гипотез;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–сравнивать биологические объекты между собой по заданным критериям, делать выводы и умозаключения на основе сравнения;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–обосновывать единство живой и неживой природы, родство живых организмов, взаимосвязи организмов и окружающей среды на основе биологических теорий;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>–приводить примеры веществ основных групп органических соединений клетки (белков, жиров, углеводов, нуклеиновых кислот);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 –распознавать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–распознавать популяцию и биологический вид по основным признакам;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–описывать фенотип многоклеточных растений и животных по морфологическому критерию;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–объяснять многообразие организмов, применяя эволюционную теорию;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–объяснять причины наследственных заболеваний;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>–выявлять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 изменчивость;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 –выявлять морфологические, физиологические, поведенческие адаптации организмов к среде обитания и действию экологических факторов;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>–составлять схемы переноса веществ и энергии в экосистеме (цепи питания);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 –приводить доказательства необходимости сохранения биоразнообразия для устойчивого развития и охраны окружающей среды;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 задач;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–представлять биологическую информацию в виде текста, таблицы, графика, диаграммы и делать выводы на основании представленных данных;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>–оценивать роль достижений генетики, селекции, биотехнологии в практической деятельности человека и в собственной жизни;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 –объяснять негативное влияние веществ (алкоголя, никотина, наркотических веществ) на зародышевое развитие человека;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>–объяснять последствия влияния мутагенов;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 –объяснять возможные причины наследственных заболеваний. </w:t>
      </w:r>
    </w:p>
    <w:p w:rsidR="00B515DC" w:rsidRDefault="008A6A36" w:rsidP="00566482">
      <w:pPr>
        <w:pStyle w:val="a3"/>
        <w:spacing w:before="0" w:beforeAutospacing="0" w:after="0" w:afterAutospacing="0"/>
      </w:pPr>
      <w:r w:rsidRPr="00B515DC">
        <w:rPr>
          <w:b/>
        </w:rPr>
        <w:t>Выпускник на базовом уровне получит возможность научиться: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lastRenderedPageBreak/>
        <w:t xml:space="preserve"> –характеризовать современные направления в развитии биологии; описывать их возможное использование в практической деятельности; –сравнивать способы деления клетки (митоз и мейоз);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>–решать задачи на построение фрагмента второй цепи ДНК по предложенному фрагменту первой, иРНК (мРНК) по участку ДНК;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 –решать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>–устанавливать тип наследования и характер проявления признака по заданной схеме родословной, применяя законы наследственности;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 –оценивать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 </w:t>
      </w:r>
    </w:p>
    <w:p w:rsidR="00B515DC" w:rsidRDefault="008A6A36" w:rsidP="00566482">
      <w:pPr>
        <w:pStyle w:val="a3"/>
        <w:spacing w:before="0" w:beforeAutospacing="0" w:after="0" w:afterAutospacing="0"/>
      </w:pPr>
      <w:r w:rsidRPr="00B515DC">
        <w:rPr>
          <w:b/>
        </w:rPr>
        <w:t>Выпускник на углубленном уровне научится: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–оценивать роль биологических открытий и современных исследований в развитии науки и в практической деятельности людей;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–оценивать роль биологии в формировании современной научной картины мира, прогнозировать перспективы развития биологии;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–устанавливать и характеризовать связь основополагающих биологических понятий (клетка, организм, вид, экосистема, биосфера) с основополагающими понятиями других естественных наук;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>–обосновывать систему взглядов на живую природу и место в ней человека, применяя биологические теории, учения, законы, закономерности, понимать границы их применимости;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 –проводить учебно-исследовательскую деятельность по биологии: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 –выявлять и обосновывать существенные особенности разных уровней организации жизни;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–устанавливать связь строения и функций основных биологических макромолекул, их роль в процессах клеточного метаболизма;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>–решать задачи на определение последовательности нуклеотидов ДНК и иРНК (мРНК), антикодонов тРНК, последовательности аминокислот в молекуле белка, применяя знания о реакциях матричного синтеза, генетическом коде, принципе комплементарности;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 –делать выводы об изменениях, которые произойдут в процессах матричного синтеза в случае изменения последовательности нуклеотидов ДНК;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>–сравнивать фазы деления клетки; решать задачи на определение и сравнение количества генетического материала (хромосом и ДНК) в клетках многоклеточных организмов в разных фазах клеточного цикла;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 –выявлять существенные признаки строения клеток организмов разных царств живой природы, устанавливать взаимосвязь строения и функций частей и органоидов клетки;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 –обосновывать взаимосвязь пластического и энергетического обменов; сравнивать процессы пластического и энергетического обменов, происходящих в клетках живых организмов;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–определять количество хромосом в клетках растений основных отделов на разных этапах жизненного цикла;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–решать генетические задачи на дигибридное скрещивание, сцепленное (в том числе сцепленное с полом) наследование, анализирующее скрещивание, применяя законы наследственности и закономерности сцепленного наследования;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–раскрывать причины наследственных заболеваний, аргументировать необходимость мер предупреждения таких заболеваний;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–сравнивать разные способы размножения организмов;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–характеризовать основные этапы онтогенеза организмов;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lastRenderedPageBreak/>
        <w:t xml:space="preserve">–выявлять причины и существенные признаки модификационной и мутационной изменчивости; обосновывать роль изменчивости в естественном и искусственном отборе; –обосновывать значение разных методов селекции в создании сортов растений, пород животных и штаммов микроорганизмов;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–обосновывать причины изменяемости и многообразия видов, применяя синтетическую теорию эволюции;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–характеризовать популяцию как единицу эволюции, вид как систематическую категорию и как результат эволюции;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–устанавливать связь структуры и свойств экосистемы; –составлять схемы переноса веществ и энергии в экосистеме (сети питания), прогнозировать их изменения в зависимости от изменения факторов среды;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>–аргументировать собственную позицию по отношению к экологическим проблемам и поведению в природной среде;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 –обосновывать необходимость устойчивого развития как условия сохранения биосферы;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–оценивать практическое и этическое значение современных исследований в биологии, медицине, экологии, биотехнологии; обосновывать собственную оценку;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–выявлять в тексте биологического содержания проблему и аргументированно ее объяснять;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–представлять биологическую информацию в виде текста, таблицы, схемы, графика, диаграммы и делать выводы на основании представленных данных; преобразовывать график, таблицу, диаграмму, схему в текст биологического содержания. </w:t>
      </w:r>
    </w:p>
    <w:p w:rsidR="00B515DC" w:rsidRDefault="008A6A36" w:rsidP="00566482">
      <w:pPr>
        <w:pStyle w:val="a3"/>
        <w:spacing w:before="0" w:beforeAutospacing="0" w:after="0" w:afterAutospacing="0"/>
      </w:pPr>
      <w:r w:rsidRPr="00B515DC">
        <w:rPr>
          <w:b/>
        </w:rPr>
        <w:t>Выпускник на углубленном уровне получит возможность научиться: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–организовывать и проводить индивидуальную исследовательскую деятельность по биологии (или разрабатывать индивидуальный проект):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результатов, представлять продукт своих исследований;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>–прогнозировать последствия собственных исследований с учетом этических норм и экологических требований;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 –выделять существенные особенности жизненных циклов представителей разных отделов растений и типов животных; изображать циклы развития в виде схем;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–анализировать и использовать в решении учебных и исследовательских задач информацию о современных исследованиях в биологии, медицине и экологии;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 –аргументировать необходимость синтеза естественно-научного и социогуманитарного знания в эпоху информационной цивилизации;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 –моделировать изменение экосистем под влиянием различных групп факторов окружающей среды; </w:t>
      </w:r>
    </w:p>
    <w:p w:rsidR="00B515DC" w:rsidRDefault="008A6A36" w:rsidP="00566482">
      <w:pPr>
        <w:pStyle w:val="a3"/>
        <w:spacing w:before="0" w:beforeAutospacing="0" w:after="0" w:afterAutospacing="0"/>
      </w:pPr>
      <w:r>
        <w:t xml:space="preserve">–выявлять в процессе исследовательской деятельности последствия антропогенного воздействия на экосистемы своего региона, предлагать способы снижения антропогенного воздействия на экосистемы; </w:t>
      </w:r>
    </w:p>
    <w:p w:rsidR="008A6A36" w:rsidRDefault="008A6A36" w:rsidP="00566482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>
        <w:t xml:space="preserve">–использовать приобретенные компетенции в практической деятельности и повседневной жизни для приобретения опыта деятельности, предшествующей профессиональной, в основе которой лежит биология как учебный предмет. </w:t>
      </w:r>
    </w:p>
    <w:p w:rsidR="008A6A36" w:rsidRDefault="008A6A36" w:rsidP="00566482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B515DC" w:rsidRDefault="00B515DC" w:rsidP="00566482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B515DC" w:rsidRDefault="00B515DC" w:rsidP="00566482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B515DC" w:rsidRDefault="00B515DC" w:rsidP="00566482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B515DC" w:rsidRDefault="00B515DC" w:rsidP="00566482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B515DC" w:rsidRDefault="00B515DC" w:rsidP="00566482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B515DC" w:rsidRDefault="00B515DC" w:rsidP="00566482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B515DC" w:rsidRDefault="00B515DC" w:rsidP="00566482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B515DC" w:rsidRDefault="00B515DC" w:rsidP="00566482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8A6A36" w:rsidRPr="00DD771F" w:rsidRDefault="008A6A36" w:rsidP="00566482">
      <w:pPr>
        <w:pStyle w:val="a3"/>
        <w:spacing w:before="0" w:beforeAutospacing="0" w:after="0" w:afterAutospacing="0"/>
        <w:rPr>
          <w:b/>
          <w:color w:val="000000"/>
        </w:rPr>
      </w:pPr>
      <w:r w:rsidRPr="00DD771F">
        <w:rPr>
          <w:b/>
          <w:color w:val="000000"/>
        </w:rPr>
        <w:lastRenderedPageBreak/>
        <w:t>Содержание.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b/>
          <w:color w:val="000000"/>
        </w:rPr>
      </w:pPr>
      <w:r w:rsidRPr="00DD771F">
        <w:rPr>
          <w:b/>
          <w:color w:val="000000"/>
        </w:rPr>
        <w:t>Базовый уровень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Биология как комплекс наук о живой природе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Биология как комплексная наука, методы научного познания, используемые в биологии. Современные направления в биологии. Роль биологии в формировании современной научной картины мира, практическое значение биологических знаний.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Биологические системы как предмет изучения биологии.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b/>
          <w:color w:val="000000"/>
        </w:rPr>
      </w:pPr>
      <w:r w:rsidRPr="00DD771F">
        <w:rPr>
          <w:b/>
          <w:color w:val="000000"/>
        </w:rPr>
        <w:t>Структурные и функциональные основы жизни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Молекулярные основы жизни. Неорганические вещества, их значение. Органические вещества (углеводы, липиды, белки, нуклеиновые кислоты, АТФ) и их значение. Биополимеры. Другие органические вещества клетки. Нанотехнологии в биологии.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Цитология, методы цитологии. Роль клеточной теории в становлении современной естественно-научной картины мира. Клетки прокариот и эукариот. Основные части и органоиды клетки, их функции.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Вирусы – неклеточная форма жизни, меры профилактики вирусных заболеваний.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Жизнедеятельность клетки. Пластический обмен. Фотосинтез, хемосинтез. Биосинтез белка. Энергетический обмен. Хранение, передача и реализация наследственной информации в клетке. Генетический код. Ген, геном. Геномика. Влияние наркогенных веществ на процессы в клетке.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Клеточный цикл: интерфаза и деление. Митоз и мейоз, их значение. Соматические и половые клетки.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b/>
          <w:color w:val="000000"/>
        </w:rPr>
      </w:pPr>
      <w:r w:rsidRPr="00DD771F">
        <w:rPr>
          <w:b/>
          <w:color w:val="000000"/>
        </w:rPr>
        <w:t>Организм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Организм — единое целое.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Жизнедеятельность организма. Регуляция функций организма, гомеостаз.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Размножение организмов (бесполое и половое). Способы размножения у растений и животных. Индивидуальное развитие организма (онтогенез). Причины нарушений развития. Репродуктивное здоровье человека; последствия влияния алкоголя, никотина, наркотических веществ на эмбриональное развитие человека. Жизненные циклы разных групп организмов.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Генетика, методы генетики. Генетическая терминология и символика. Законы наследственности Г. Менделя. Хромосомная теория наследственности. Определение пола. Сцепленное с полом наследование.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Генетика человека. Наследственные заболевания человека и их предупреждение. Этические аспекты в области медицинской генетики.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Генотип и среда. Ненаследственная изменчивость. Наследственная изменчивость. Мутагены, их влияние на здоровье человека.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Доместикация и селекция. Методы селекции. Биотехнология, ее направления и перспективы развития. Биобезопасность.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Теория эволюции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Развитие эволюционных идей, эволюционная теория Ч. Дарвина. Синтетическая теория эволюции. Свидетельства эволюции живой природы. Микроэволюция и макроэволюция. Вид, его критерии. Популяция – элементарная единица эволюции. Движущие силы эволюции, их влияние на генофонд популяции. Направления эволюции.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Многообразие организмов как результат эволюции. Принципы классификации, систематика.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Развитие жизни на Земле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Гипотезы происхождения жизни на Земле. Основные этапы эволюции органического мира на Земле.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Современные представления о происхождении человека. Эволюция человека (антропогенез). Движущие силы антропогенеза. Расы человека, их происхождение и единство.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Организмы и окружающая среда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Приспособления организмов к действию экологических факторов.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lastRenderedPageBreak/>
        <w:t>Биогеоценоз. Экосистема. Разнообразие экосистем. Взаимоотношения популяций разных видов в экосистеме. Круговорот веществ и поток энергии в экосистеме. Устойчивость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деятельности человека на экосистемы. Сохранение биоразнообразия как основа устойчивости экосистемы.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Структура биосферы. Закономерности существования биосферы. Круговороты веществ в биосфере.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Глобальные антропогенные изменения в биосфере. Проблемы устойчивого развития.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Перспективы развития биологических наук.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b/>
          <w:color w:val="000000"/>
        </w:rPr>
      </w:pPr>
      <w:r w:rsidRPr="00DD771F">
        <w:rPr>
          <w:b/>
          <w:color w:val="000000"/>
        </w:rPr>
        <w:t>Углубленный уровень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b/>
          <w:color w:val="000000"/>
        </w:rPr>
      </w:pPr>
      <w:r w:rsidRPr="00DD771F">
        <w:rPr>
          <w:b/>
          <w:color w:val="000000"/>
        </w:rPr>
        <w:t>Биология как комплекс наук о живой природе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Биология как комплексная наука. Современные направления в биологии. Связь биологии с другими науками. Выполнение законов физики и химии в живой природе. Синтез естественно-научного и социогуманитарного знания на современном этапе развития цивилизации. Практическое значение биологических знаний.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Биологические системы как предмет изучения биологии. Основные принципы организации и функционирования биологических систем. Биологические системы разных уровней организации.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Гипотезы и теории, их роль в формировании современной естественно-научной картины мира. Методы научного познания органического мира. Экспериментальные методы в биологии, статистическая обработка данных.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b/>
          <w:color w:val="000000"/>
        </w:rPr>
      </w:pPr>
      <w:r w:rsidRPr="00DD771F">
        <w:rPr>
          <w:b/>
          <w:color w:val="000000"/>
        </w:rPr>
        <w:t>Структурные и функциональные основы жизни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Молекулярные основы жизни. Макроэлементы и микроэлементы. Неорганические вещества. Вода, ее роль в живой природе. Гидрофильность и гидрофобность. Роль минеральных солей в клетке. Органические вещества, понятие о регулярных и нерегулярных биополимерах. Углеводы. Моносахариды, олигосахариды и полисахариды. Функции углеводов. Липиды. Функции липидов. Белки. Функции белков. Механизм действия ферментов. Нуклеиновые кислоты. ДНК: строение, свойства, местоположение, функции.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РНК: строение, виды, функции. АТФ: строение, функции. Другие органические вещества клетки. Нанотехнологии в биологии.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Клетка – структурная и функциональная единица организма. Развитие цитологии. Современные методы изучения клетки. Клеточная теория в свете современных данных о строении и функциях клетки. Теория симбиогенеза. Основные части и органоиды клетки. Строение и функции биологических мембран. Цитоплазма. Ядро. Строение и функции хромосом. Мембранные и немембранные органоиды. Цитоскелет. Включения. Основные отличительные особенности клеток прокариот. Отличительные особенности клеток эукариот.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Вирусы — неклеточная форма жизни. Способы передачи вирусных инфекций и меры профилактики вирусных заболеваний. Вирусология, ее практическое значение.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Клеточный метаболизм. Ферментативный характер реакций обмена веществ. Этапы энергетического обмена. Аэробное и анаэробное дыхание. Роль клеточных органоидов в процессах энергетического обмена. Автотрофы и гетеротрофы. Фотосинтез. Фазы фотосинтеза. Хемосинтез.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Наследственная информация и ее реализация в клетке. Генетический код, его свойства. Эволюция представлений о гене. Современные представления о гене и геноме. Биосинтез белка, реакции матричного синтеза. Регуляция работы генов и процессов обмена веществ в клетке. Генная инженерия, геномика, протеомика. Нарушение биохимических процессов в клетке под влиянием мутагенов и наркогенных веществ.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Клеточный цикл: интерфаза и деление. Митоз, значение митоза, фазы митоза. Соматические и половые клетки. Мейоз, значение мейоза, фазы мейоза. Мейоз в жизненном цикле организмов. Формирование половых клеток у цветковых растений и позвоночных животных. Регуляция деления клеток, нарушения регуляции как причина заболеваний. Стволовые клетки.</w:t>
      </w:r>
    </w:p>
    <w:p w:rsidR="00DD771F" w:rsidRDefault="00DD771F" w:rsidP="00566482">
      <w:pPr>
        <w:pStyle w:val="a3"/>
        <w:spacing w:before="0" w:beforeAutospacing="0" w:after="0" w:afterAutospacing="0"/>
        <w:rPr>
          <w:b/>
          <w:color w:val="000000"/>
        </w:rPr>
      </w:pPr>
    </w:p>
    <w:p w:rsidR="00DD771F" w:rsidRDefault="00DD771F" w:rsidP="00566482">
      <w:pPr>
        <w:pStyle w:val="a3"/>
        <w:spacing w:before="0" w:beforeAutospacing="0" w:after="0" w:afterAutospacing="0"/>
        <w:rPr>
          <w:b/>
          <w:color w:val="000000"/>
        </w:rPr>
      </w:pPr>
    </w:p>
    <w:p w:rsidR="00566482" w:rsidRPr="00DD771F" w:rsidRDefault="00566482" w:rsidP="00566482">
      <w:pPr>
        <w:pStyle w:val="a3"/>
        <w:spacing w:before="0" w:beforeAutospacing="0" w:after="0" w:afterAutospacing="0"/>
        <w:rPr>
          <w:b/>
          <w:color w:val="000000"/>
        </w:rPr>
      </w:pPr>
      <w:r w:rsidRPr="00DD771F">
        <w:rPr>
          <w:b/>
          <w:color w:val="000000"/>
        </w:rPr>
        <w:lastRenderedPageBreak/>
        <w:t>Организм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Особенности одноклеточных, колониальных и многоклеточных организмов. Взаимосвязь тканей, органов, систем органов как основа целостности организма.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Основные процессы, происходящие в организме: питание и пищеварение, движение, транспорт веществ, выделение, раздражимость, регуляция у организмов. Поддержание гомеостаза, принцип обратной связи.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Размножение организмов. Бесполое и половое размножение. Двойное оплодотворение у цветковых растений. Виды оплодотворения у животных. Способы размножения у растений и животных. Партеногенез. Онтогенез. Эмбриональное развитие. Постэмбриональное развитие. Прямое и непрямое развитие. Жизненные циклы разных групп организмов. Регуляция индивидуального развития. Причины нарушений развития организмов.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История возникновения и развития генетики, методы генетики. Генетические терминология и символика. Генотип и фенотип. Вероятностный характер законов генетики. Законы наследственности Г. Менделя и условия их выполнения. Цитологические основы закономерностей наследования. Анализирующее скрещивание. Хромосомная теория наследственности. Сцепленное наследование, кроссинговер. Определение пола. Сцепленное с полом наследование. Взаимодействие аллельных и неаллельных генов. Генетические основы индивидуального развития. Генетическое картирование.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Генетика человека, методы изучения генетики человека. Репродуктивное здоровье человека. Наследственные заболевания человека, их предупреждение. Значение генетики для медицины, этические аспекты в области медицинской генетики.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Генотип и среда. Ненаследственная изменчивость. Норма реакции признака. Вариационный ряд и вариационная кривая. Наследственная изменчивость. Виды наследственной изменчивости. Комбинативная изменчивость, ее источники. Мутации, виды мутаций. Мутагены, их влияние на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организмы. Мутации как причина онкологических заболеваний. Внеядерная наследственность и изменчивость. Эпигенетика.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Доместикация и селекция. Центры одомашнивания животных и центры происхождения культурных растений. Методы селекции, их генетические основы. Искусственный отбор. Ускорение и повышение точности отбора с помощью современных методов генетики и биотехнологии. Гетерозис и его использование в селекции. Расширение генетического разнообразия селекционного материала: полиплоидия, отдаленная гибридизация, экспериментальный мутагенез, клеточная инженерия, хромосомная инженерия, генная инженерия. Биобезопасность.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Теория эволюции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Развитие эволюционных идей. Научные взгляды К. Линнея и Ж.Б. Ламарка. Эволюционная теория Ч. Дарвина. Свидетельства эволюции живой природы: палеонтологические, сравнительно-анатомические, эмбриологические, биогеографические, молекулярно-генетические. Развитие представлений о виде. Вид, его критерии. Популяция как форма существования вида и как элементарная единица эволюции. Синтетическая теория эволюции. Микроэволюция и макроэволюция. Движущие силы эволюции, их влияние на генофонд популяции. Дрейф генов и случайные ненаправленные изменения генофонда популяции. Уравнение Харди–Вайнберга. Молекулярно-генетические механизмы эволюции. Формы естественного отбора: движущая, стабилизирующая, дизруптивная. Экологическое и географическое видообразование. Направления и пути эволюции. Формы эволюции: дивергенция, конвергенция, параллелизм. Механизмы адаптаций. Коэволюция. Роль эволюционной теории в формировании естественно-научной картины мира.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Многообразие организмов и приспособленность организмов к среде обитания как результат эволюции. Принципы классификации, систематика.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Основные систематические группы органического мира. Современные подходы к классификации организмов.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Развитие жизни на Земле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Методы датировки событий прошлого, геохронологическая шкала. Гипотезы происхождения жизни на Земле. Основные этапы эволюции биосферы Земли. Ключевые события в эволюции растений и животных. Вымирание видов и его причины.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lastRenderedPageBreak/>
        <w:t>Современные представления о происхождении человека. Систематическое положение человека. Эволюция человека. Факторы эволюции человека. Расы человека, их происхождение и единство.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Организмы и окружающая среда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Экологические факторы и закономерности их влияния на организмы (принцип толерантности, лимитирующие факторы). Приспособления организмов к действию экологических факторов. Биологические ритмы. Взаимодействие экологических факторов. Экологическая ниша.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Биогеоценоз. Экосистема. Компоненты экосистемы. Трофические уровни. Типы пищевых цепей. Пищевая сеть. Круговорот веществ и поток энергии в экосистеме. Биотические взаимоотношения организмов в экосистеме. Свойства экосистем. Продуктивность и биомасса экосистем разных типов. Сукцессия. Саморегуляция экосистем. Последствия влияния деятельности человека на экосистемы. Необходимость сохранения биоразнообразия экосистемы. Агроценозы, их особенности.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Учение В.И. Вернадского о биосфере, ноосфера. Закономерности существования биосферы. Компоненты биосферы и их роль. Круговороты веществ в биосфере. Биогенная миграция атомов. Основные биомы Земли.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Роль человека в биосфере. Антропогенное воздействие на биосферу. Природные ресурсы и рациональное природопользование. Загрязнение биосферы. Сохранение многообразия видов как основа устойчивости биосферы. Восстановительная экология. Проблемы устойчивого развития.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Перспективы развития биологических наук, актуальные проблемы биологии.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b/>
          <w:color w:val="000000"/>
        </w:rPr>
      </w:pPr>
      <w:r w:rsidRPr="00DD771F">
        <w:rPr>
          <w:b/>
          <w:color w:val="000000"/>
        </w:rPr>
        <w:t>Примерный перечень лабораторных и практических работ (на выбор учителя):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Использование различных методов при изучении биологических объектов.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Техника микроскопирования.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Изучение клеток растений и животных под микроскопом на готовых микропрепаратах и их описание.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Приготовление, рассматривание и описание микропрепаратов клеток растений.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Сравнение строения клеток растений, животных, грибов и бактерий.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Изучение движения цитоплазмы.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Изучение плазмолиза и деплазмолиза в клетках кожицы лука.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Изучение ферментативного расщепления пероксида водорода в растительных и животных клетках.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Обнаружение белков, углеводов, липидов с помощью качественных реакций.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Выделение ДНК.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Изучение каталитической активности ферментов (на примере амилазы или каталазы).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Наблюдение митоза в клетках кончика корешка лука на готовых микропрепаратах.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Изучение хромосом на готовых микропрепаратах.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Изучение стадий мейоза на готовых микропрепаратах.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Изучение строения половых клеток на готовых микропрепаратах.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Решение элементарных задач по молекулярной биологии.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Выявление признаков сходства зародышей человека и других позвоночных животных как доказательство их родства.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Составление элементарных схем скрещивания.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Решение генетических задач.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Изучение результатов моногибридного и дигибридного скрещивания у дрозофилы.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Составление и анализ родословных человека.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Изучение изменчивости, построение вариационного ряда и вариационной кривой.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lastRenderedPageBreak/>
        <w:t>Описание фенотипа.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Сравнение видов по морфологическому критерию.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Описание приспособленности организма и ее относительного характера.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Выявление приспособлений организмов к влиянию различных экологических факторов.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Сравнение анатомического строения растений разных мест обитания.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Методы измерения факторов среды обитания.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Изучение экологических адаптаций человека.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Составление пищевых цепей.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Изучение и описание экосистем своей местности.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Моделирование структур и процессов, происходящих в экосистемах.</w:t>
      </w: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Оценка антропогенных изменений в природе.</w:t>
      </w:r>
    </w:p>
    <w:p w:rsidR="00B515DC" w:rsidRPr="00DD771F" w:rsidRDefault="00B515DC" w:rsidP="00566482">
      <w:pPr>
        <w:pStyle w:val="a3"/>
        <w:spacing w:before="0" w:beforeAutospacing="0" w:after="0" w:afterAutospacing="0"/>
        <w:rPr>
          <w:color w:val="000000"/>
        </w:rPr>
      </w:pPr>
    </w:p>
    <w:p w:rsidR="00B515DC" w:rsidRPr="00DD771F" w:rsidRDefault="00B515DC" w:rsidP="00566482">
      <w:pPr>
        <w:pStyle w:val="a3"/>
        <w:spacing w:before="0" w:beforeAutospacing="0" w:after="0" w:afterAutospacing="0"/>
        <w:rPr>
          <w:color w:val="000000"/>
        </w:rPr>
      </w:pPr>
    </w:p>
    <w:p w:rsidR="00B515DC" w:rsidRPr="00DD771F" w:rsidRDefault="00B515DC" w:rsidP="00566482">
      <w:pPr>
        <w:pStyle w:val="a3"/>
        <w:spacing w:before="0" w:beforeAutospacing="0" w:after="0" w:afterAutospacing="0"/>
        <w:rPr>
          <w:color w:val="000000"/>
        </w:rPr>
      </w:pPr>
    </w:p>
    <w:p w:rsidR="00B515DC" w:rsidRPr="00DD771F" w:rsidRDefault="00B515DC" w:rsidP="00566482">
      <w:pPr>
        <w:pStyle w:val="a3"/>
        <w:spacing w:before="0" w:beforeAutospacing="0" w:after="0" w:afterAutospacing="0"/>
        <w:rPr>
          <w:color w:val="000000"/>
        </w:rPr>
      </w:pPr>
    </w:p>
    <w:p w:rsidR="00B515DC" w:rsidRPr="00DD771F" w:rsidRDefault="00B515DC" w:rsidP="00566482">
      <w:pPr>
        <w:pStyle w:val="a3"/>
        <w:spacing w:before="0" w:beforeAutospacing="0" w:after="0" w:afterAutospacing="0"/>
        <w:rPr>
          <w:color w:val="000000"/>
        </w:rPr>
      </w:pPr>
    </w:p>
    <w:p w:rsidR="00B515DC" w:rsidRPr="00DD771F" w:rsidRDefault="00B515DC" w:rsidP="00566482">
      <w:pPr>
        <w:pStyle w:val="a3"/>
        <w:spacing w:before="0" w:beforeAutospacing="0" w:after="0" w:afterAutospacing="0"/>
        <w:rPr>
          <w:color w:val="000000"/>
        </w:rPr>
      </w:pPr>
    </w:p>
    <w:p w:rsidR="00B515DC" w:rsidRPr="00DD771F" w:rsidRDefault="00B515DC" w:rsidP="00566482">
      <w:pPr>
        <w:pStyle w:val="a3"/>
        <w:spacing w:before="0" w:beforeAutospacing="0" w:after="0" w:afterAutospacing="0"/>
        <w:rPr>
          <w:color w:val="000000"/>
        </w:rPr>
      </w:pPr>
    </w:p>
    <w:p w:rsidR="00B515DC" w:rsidRPr="00DD771F" w:rsidRDefault="00B515DC" w:rsidP="00566482">
      <w:pPr>
        <w:pStyle w:val="a3"/>
        <w:spacing w:before="0" w:beforeAutospacing="0" w:after="0" w:afterAutospacing="0"/>
        <w:rPr>
          <w:color w:val="000000"/>
        </w:rPr>
      </w:pPr>
    </w:p>
    <w:p w:rsidR="00B515DC" w:rsidRPr="00DD771F" w:rsidRDefault="00B515DC" w:rsidP="00566482">
      <w:pPr>
        <w:pStyle w:val="a3"/>
        <w:spacing w:before="0" w:beforeAutospacing="0" w:after="0" w:afterAutospacing="0"/>
        <w:rPr>
          <w:color w:val="000000"/>
        </w:rPr>
      </w:pPr>
    </w:p>
    <w:p w:rsidR="00B515DC" w:rsidRPr="00DD771F" w:rsidRDefault="00B515DC" w:rsidP="00566482">
      <w:pPr>
        <w:pStyle w:val="a3"/>
        <w:spacing w:before="0" w:beforeAutospacing="0" w:after="0" w:afterAutospacing="0"/>
        <w:rPr>
          <w:color w:val="000000"/>
        </w:rPr>
      </w:pPr>
    </w:p>
    <w:p w:rsidR="00B515DC" w:rsidRPr="00DD771F" w:rsidRDefault="00B515DC" w:rsidP="00566482">
      <w:pPr>
        <w:pStyle w:val="a3"/>
        <w:spacing w:before="0" w:beforeAutospacing="0" w:after="0" w:afterAutospacing="0"/>
        <w:rPr>
          <w:color w:val="000000"/>
        </w:rPr>
      </w:pPr>
    </w:p>
    <w:p w:rsidR="00B515DC" w:rsidRPr="00DD771F" w:rsidRDefault="00B515DC" w:rsidP="00566482">
      <w:pPr>
        <w:pStyle w:val="a3"/>
        <w:spacing w:before="0" w:beforeAutospacing="0" w:after="0" w:afterAutospacing="0"/>
        <w:rPr>
          <w:color w:val="000000"/>
        </w:rPr>
      </w:pPr>
    </w:p>
    <w:p w:rsidR="00B515DC" w:rsidRPr="00DD771F" w:rsidRDefault="00B515DC" w:rsidP="00566482">
      <w:pPr>
        <w:pStyle w:val="a3"/>
        <w:spacing w:before="0" w:beforeAutospacing="0" w:after="0" w:afterAutospacing="0"/>
        <w:rPr>
          <w:color w:val="000000"/>
        </w:rPr>
      </w:pPr>
    </w:p>
    <w:p w:rsidR="00B515DC" w:rsidRPr="00DD771F" w:rsidRDefault="00B515DC" w:rsidP="00566482">
      <w:pPr>
        <w:pStyle w:val="a3"/>
        <w:spacing w:before="0" w:beforeAutospacing="0" w:after="0" w:afterAutospacing="0"/>
        <w:rPr>
          <w:color w:val="000000"/>
        </w:rPr>
      </w:pPr>
    </w:p>
    <w:p w:rsidR="00DD771F" w:rsidRDefault="00DD771F" w:rsidP="00566482">
      <w:pPr>
        <w:pStyle w:val="a3"/>
        <w:spacing w:before="0" w:beforeAutospacing="0" w:after="0" w:afterAutospacing="0"/>
        <w:rPr>
          <w:color w:val="000000"/>
        </w:rPr>
      </w:pPr>
    </w:p>
    <w:p w:rsidR="00DD771F" w:rsidRDefault="00DD771F" w:rsidP="00566482">
      <w:pPr>
        <w:pStyle w:val="a3"/>
        <w:spacing w:before="0" w:beforeAutospacing="0" w:after="0" w:afterAutospacing="0"/>
        <w:rPr>
          <w:color w:val="000000"/>
        </w:rPr>
      </w:pPr>
    </w:p>
    <w:p w:rsidR="00DD771F" w:rsidRDefault="00DD771F" w:rsidP="00566482">
      <w:pPr>
        <w:pStyle w:val="a3"/>
        <w:spacing w:before="0" w:beforeAutospacing="0" w:after="0" w:afterAutospacing="0"/>
        <w:rPr>
          <w:color w:val="000000"/>
        </w:rPr>
      </w:pPr>
    </w:p>
    <w:p w:rsidR="00DD771F" w:rsidRDefault="00DD771F" w:rsidP="00566482">
      <w:pPr>
        <w:pStyle w:val="a3"/>
        <w:spacing w:before="0" w:beforeAutospacing="0" w:after="0" w:afterAutospacing="0"/>
        <w:rPr>
          <w:color w:val="000000"/>
        </w:rPr>
      </w:pPr>
    </w:p>
    <w:p w:rsidR="00DD771F" w:rsidRDefault="00DD771F" w:rsidP="00566482">
      <w:pPr>
        <w:pStyle w:val="a3"/>
        <w:spacing w:before="0" w:beforeAutospacing="0" w:after="0" w:afterAutospacing="0"/>
        <w:rPr>
          <w:color w:val="000000"/>
        </w:rPr>
      </w:pPr>
    </w:p>
    <w:p w:rsidR="00DD771F" w:rsidRDefault="00DD771F" w:rsidP="00566482">
      <w:pPr>
        <w:pStyle w:val="a3"/>
        <w:spacing w:before="0" w:beforeAutospacing="0" w:after="0" w:afterAutospacing="0"/>
        <w:rPr>
          <w:color w:val="000000"/>
        </w:rPr>
      </w:pPr>
    </w:p>
    <w:p w:rsidR="00DD771F" w:rsidRDefault="00DD771F" w:rsidP="00566482">
      <w:pPr>
        <w:pStyle w:val="a3"/>
        <w:spacing w:before="0" w:beforeAutospacing="0" w:after="0" w:afterAutospacing="0"/>
        <w:rPr>
          <w:color w:val="000000"/>
        </w:rPr>
      </w:pPr>
    </w:p>
    <w:p w:rsidR="00DD771F" w:rsidRDefault="00DD771F" w:rsidP="00566482">
      <w:pPr>
        <w:pStyle w:val="a3"/>
        <w:spacing w:before="0" w:beforeAutospacing="0" w:after="0" w:afterAutospacing="0"/>
        <w:rPr>
          <w:color w:val="000000"/>
        </w:rPr>
      </w:pPr>
    </w:p>
    <w:p w:rsidR="00DD771F" w:rsidRDefault="00DD771F" w:rsidP="00566482">
      <w:pPr>
        <w:pStyle w:val="a3"/>
        <w:spacing w:before="0" w:beforeAutospacing="0" w:after="0" w:afterAutospacing="0"/>
        <w:rPr>
          <w:color w:val="000000"/>
        </w:rPr>
      </w:pPr>
    </w:p>
    <w:p w:rsidR="00DD771F" w:rsidRDefault="00DD771F" w:rsidP="00566482">
      <w:pPr>
        <w:pStyle w:val="a3"/>
        <w:spacing w:before="0" w:beforeAutospacing="0" w:after="0" w:afterAutospacing="0"/>
        <w:rPr>
          <w:color w:val="000000"/>
        </w:rPr>
      </w:pPr>
    </w:p>
    <w:p w:rsidR="00DD771F" w:rsidRDefault="00DD771F" w:rsidP="00566482">
      <w:pPr>
        <w:pStyle w:val="a3"/>
        <w:spacing w:before="0" w:beforeAutospacing="0" w:after="0" w:afterAutospacing="0"/>
        <w:rPr>
          <w:color w:val="000000"/>
        </w:rPr>
      </w:pPr>
    </w:p>
    <w:p w:rsidR="00DD771F" w:rsidRDefault="00DD771F" w:rsidP="00566482">
      <w:pPr>
        <w:pStyle w:val="a3"/>
        <w:spacing w:before="0" w:beforeAutospacing="0" w:after="0" w:afterAutospacing="0"/>
        <w:rPr>
          <w:color w:val="000000"/>
        </w:rPr>
      </w:pPr>
    </w:p>
    <w:p w:rsidR="00DD771F" w:rsidRDefault="00DD771F" w:rsidP="00566482">
      <w:pPr>
        <w:pStyle w:val="a3"/>
        <w:spacing w:before="0" w:beforeAutospacing="0" w:after="0" w:afterAutospacing="0"/>
        <w:rPr>
          <w:color w:val="000000"/>
        </w:rPr>
      </w:pPr>
    </w:p>
    <w:p w:rsidR="00DD771F" w:rsidRDefault="00DD771F" w:rsidP="00566482">
      <w:pPr>
        <w:pStyle w:val="a3"/>
        <w:spacing w:before="0" w:beforeAutospacing="0" w:after="0" w:afterAutospacing="0"/>
        <w:rPr>
          <w:color w:val="000000"/>
        </w:rPr>
      </w:pPr>
    </w:p>
    <w:p w:rsidR="00B515DC" w:rsidRPr="00DD771F" w:rsidRDefault="00B515DC" w:rsidP="00566482">
      <w:pPr>
        <w:pStyle w:val="a3"/>
        <w:spacing w:before="0" w:beforeAutospacing="0" w:after="0" w:afterAutospacing="0"/>
        <w:rPr>
          <w:color w:val="000000"/>
        </w:rPr>
      </w:pPr>
      <w:bookmarkStart w:id="0" w:name="_GoBack"/>
      <w:bookmarkEnd w:id="0"/>
      <w:r w:rsidRPr="00DD771F">
        <w:rPr>
          <w:color w:val="000000"/>
        </w:rPr>
        <w:t>Класс:10А</w:t>
      </w:r>
    </w:p>
    <w:p w:rsidR="00B515DC" w:rsidRPr="00DD771F" w:rsidRDefault="00B515DC" w:rsidP="00566482">
      <w:pPr>
        <w:pStyle w:val="a3"/>
        <w:spacing w:before="0" w:beforeAutospacing="0" w:after="0" w:afterAutospacing="0"/>
        <w:rPr>
          <w:color w:val="000000"/>
        </w:rPr>
      </w:pPr>
      <w:r w:rsidRPr="00DD771F">
        <w:rPr>
          <w:color w:val="000000"/>
        </w:rPr>
        <w:t>Количество часов: всего-35, в неделю</w:t>
      </w:r>
    </w:p>
    <w:p w:rsidR="00B515DC" w:rsidRPr="00DD771F" w:rsidRDefault="00B515DC" w:rsidP="00B515DC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771F">
        <w:rPr>
          <w:rFonts w:ascii="Times New Roman" w:hAnsi="Times New Roman" w:cs="Times New Roman"/>
          <w:color w:val="000000"/>
          <w:sz w:val="24"/>
          <w:szCs w:val="24"/>
        </w:rPr>
        <w:t>Учебник:</w:t>
      </w:r>
      <w:r w:rsidRPr="00DD77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Биология. 10 класс: учеб.дляобщеобразоват.организаций: базовый уровень/Д.К.Беляев и др./; под ред.Д.К.Беляева и Г.М.Дымщица.-6-е изд.-М.: Просвещение,2019.-223с.:ил.-(Классический курс)</w:t>
      </w:r>
    </w:p>
    <w:p w:rsidR="00B515DC" w:rsidRPr="00DD771F" w:rsidRDefault="00B515DC" w:rsidP="00B515DC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515DC" w:rsidRPr="00DD771F" w:rsidRDefault="00B515DC" w:rsidP="00B515DC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77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Класс: 10Б</w:t>
      </w:r>
    </w:p>
    <w:p w:rsidR="00B515DC" w:rsidRPr="00DD771F" w:rsidRDefault="00B515DC" w:rsidP="00B515DC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77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Количество часов: база-35, в неделю-1; углубленный -70, в неделю-2</w:t>
      </w:r>
    </w:p>
    <w:p w:rsidR="00B515DC" w:rsidRPr="00DD771F" w:rsidRDefault="00B515DC" w:rsidP="00B515DC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77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Учебник: Биология. 10 класс: учеб.дляобщеобразоват.организаций: базовый уровень/Д.К.Беляев и др./; под ред.Д.К.Беляева и Г.М.Дымщица.-6-е изд.-М.: Просвещение,2019.-223с.:ил.-(Классический курс)</w:t>
      </w:r>
    </w:p>
    <w:p w:rsidR="009F1FBF" w:rsidRPr="00DD771F" w:rsidRDefault="009F1FBF" w:rsidP="009F1FBF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77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Биология.10-11 классы: учеб.дляобщеобразоват.организаци: углубл.уровень: в2 ч., ч.1/(П.М.Бородин, Л.В.Высоцкая, Г.М.Дымшиц и др.); под ред.В.К.Шумного и Г.М. Дымшица.-М.:Просвещение,2014.-303 с.: ил.-</w:t>
      </w:r>
      <w:r w:rsidRPr="00DD771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ISBN</w:t>
      </w:r>
      <w:r w:rsidRPr="00DD77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978-5-09-034238-4</w:t>
      </w:r>
    </w:p>
    <w:p w:rsidR="009F1FBF" w:rsidRPr="00DD771F" w:rsidRDefault="009F1FBF" w:rsidP="009F1FBF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1FBF" w:rsidRPr="00DD771F" w:rsidRDefault="009F1FBF" w:rsidP="009F1FBF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77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Класс:11А</w:t>
      </w:r>
    </w:p>
    <w:p w:rsidR="009F1FBF" w:rsidRPr="00DD771F" w:rsidRDefault="009F1FBF" w:rsidP="009F1FBF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77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Количество часов: всего-34, в неделю -1</w:t>
      </w:r>
    </w:p>
    <w:p w:rsidR="009F1FBF" w:rsidRPr="00DD771F" w:rsidRDefault="009F1FBF" w:rsidP="009F1FBF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77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Учебник: Биология. 11 класс: учеб. для  общеобразоват. учреждений: базовый уровень/(Д.К.Беляев  и др.); под ред. Д.К.Беляева и Г.М.Дымшица.-7-е изд.-М.: Просвещение,2020.: ил.-(Классический курс).</w:t>
      </w:r>
    </w:p>
    <w:p w:rsidR="009F1FBF" w:rsidRPr="00DD771F" w:rsidRDefault="009F1FBF" w:rsidP="009F1FBF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1FBF" w:rsidRPr="00DD771F" w:rsidRDefault="009F1FBF" w:rsidP="009F1FBF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77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Класс: 11Б</w:t>
      </w:r>
    </w:p>
    <w:p w:rsidR="009F1FBF" w:rsidRPr="00DD771F" w:rsidRDefault="009F1FBF" w:rsidP="009F1FBF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77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Количество часов: база-34, в неделю-1; углубленный -68, в неделю-2</w:t>
      </w:r>
    </w:p>
    <w:p w:rsidR="009F1FBF" w:rsidRPr="00DD771F" w:rsidRDefault="009F1FBF" w:rsidP="009F1FBF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77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Учебник: Учебник: Биология. 11 класс: учеб. для  общеобразоват. учреждений: базовый уровень/(Д.К.Беляев  и др.); под ред. Д.К.Беляева и Г.М.Дымшица.-7-е изд.-М.: Просвещение,2020.: ил.-(Классический курс).</w:t>
      </w:r>
    </w:p>
    <w:p w:rsidR="009F1FBF" w:rsidRPr="00DD771F" w:rsidRDefault="009F1FBF" w:rsidP="009F1FBF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77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Биология. 10-11 классы: учеб. для общеобразоват.организаций: углубл.уровень: в 2 ч., ч 2/ (П.М.Бородин,Л.В.Высоцкая, Г.М.Дымшиц и др); под ред.В.К.Шумного  и Г.М.Дышица.-М.: Просвещение,2014-287 с.:ил.</w:t>
      </w:r>
    </w:p>
    <w:p w:rsidR="009F1FBF" w:rsidRPr="00DD771F" w:rsidRDefault="009F1FBF" w:rsidP="009F1FBF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1FBF" w:rsidRPr="00DD771F" w:rsidRDefault="009F1FBF" w:rsidP="009F1FBF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1FBF" w:rsidRPr="00DD771F" w:rsidRDefault="009F1FBF" w:rsidP="009F1FBF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515DC" w:rsidRPr="00DD771F" w:rsidRDefault="00B515DC" w:rsidP="00B515DC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515DC" w:rsidRPr="00DD771F" w:rsidRDefault="00B515DC" w:rsidP="00566482">
      <w:pPr>
        <w:pStyle w:val="a3"/>
        <w:spacing w:before="0" w:beforeAutospacing="0" w:after="0" w:afterAutospacing="0"/>
        <w:rPr>
          <w:color w:val="000000"/>
        </w:rPr>
      </w:pPr>
    </w:p>
    <w:p w:rsidR="00566482" w:rsidRPr="00DD771F" w:rsidRDefault="00566482" w:rsidP="00566482">
      <w:pPr>
        <w:pStyle w:val="a3"/>
        <w:spacing w:before="0" w:beforeAutospacing="0" w:after="0" w:afterAutospacing="0"/>
        <w:rPr>
          <w:color w:val="000000"/>
        </w:rPr>
      </w:pPr>
    </w:p>
    <w:p w:rsidR="00566482" w:rsidRPr="00DD771F" w:rsidRDefault="00566482" w:rsidP="0056648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66482" w:rsidRPr="00DD771F" w:rsidSect="009F1FB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66482"/>
    <w:rsid w:val="004D7B9E"/>
    <w:rsid w:val="004F7FF4"/>
    <w:rsid w:val="00566482"/>
    <w:rsid w:val="00794D5B"/>
    <w:rsid w:val="008A6A36"/>
    <w:rsid w:val="009F1FBF"/>
    <w:rsid w:val="00B515DC"/>
    <w:rsid w:val="00CE7302"/>
    <w:rsid w:val="00D022D2"/>
    <w:rsid w:val="00DD7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1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1F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3812</Words>
  <Characters>21730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1</cp:lastModifiedBy>
  <cp:revision>8</cp:revision>
  <cp:lastPrinted>2021-09-27T06:50:00Z</cp:lastPrinted>
  <dcterms:created xsi:type="dcterms:W3CDTF">2020-09-08T17:02:00Z</dcterms:created>
  <dcterms:modified xsi:type="dcterms:W3CDTF">2022-03-10T12:31:00Z</dcterms:modified>
</cp:coreProperties>
</file>